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86D" w:rsidRPr="00CC35FE" w:rsidRDefault="00AC086D" w:rsidP="00AC086D">
      <w:pPr>
        <w:jc w:val="center"/>
        <w:rPr>
          <w:rFonts w:asciiTheme="majorEastAsia" w:eastAsiaTheme="majorEastAsia" w:hAnsiTheme="majorEastAsia"/>
          <w:b/>
          <w:sz w:val="28"/>
          <w:szCs w:val="28"/>
        </w:rPr>
      </w:pPr>
      <w:r w:rsidRPr="00CC35FE">
        <w:rPr>
          <w:rFonts w:asciiTheme="majorEastAsia" w:eastAsiaTheme="majorEastAsia" w:hAnsiTheme="majorEastAsia" w:hint="eastAsia"/>
          <w:b/>
          <w:sz w:val="28"/>
          <w:szCs w:val="28"/>
        </w:rPr>
        <w:t>2017年度国家社会科学基金项目申报公告</w:t>
      </w:r>
    </w:p>
    <w:p w:rsidR="00AC086D" w:rsidRDefault="00AC086D" w:rsidP="00AC086D">
      <w:r>
        <w:rPr>
          <w:rFonts w:hint="eastAsia"/>
        </w:rPr>
        <w:t xml:space="preserve">  </w:t>
      </w:r>
    </w:p>
    <w:p w:rsidR="00AC086D" w:rsidRDefault="00CC35FE" w:rsidP="00CC35FE">
      <w:pPr>
        <w:spacing w:line="360" w:lineRule="auto"/>
        <w:rPr>
          <w:rFonts w:asciiTheme="minorEastAsia" w:hAnsiTheme="minorEastAsia"/>
          <w:sz w:val="24"/>
          <w:szCs w:val="24"/>
        </w:rPr>
      </w:pPr>
      <w:r w:rsidRPr="00CC35FE">
        <w:rPr>
          <w:rFonts w:asciiTheme="minorEastAsia" w:hAnsiTheme="minorEastAsia" w:hint="eastAsia"/>
          <w:sz w:val="24"/>
          <w:szCs w:val="24"/>
        </w:rPr>
        <w:t>各学院（研究院）</w:t>
      </w:r>
      <w:r w:rsidR="00AC086D" w:rsidRPr="00CC35FE">
        <w:rPr>
          <w:rFonts w:asciiTheme="minorEastAsia" w:hAnsiTheme="minorEastAsia" w:hint="eastAsia"/>
          <w:sz w:val="24"/>
          <w:szCs w:val="24"/>
        </w:rPr>
        <w:t>：</w:t>
      </w:r>
    </w:p>
    <w:p w:rsidR="00CC35FE" w:rsidRPr="00CC35FE" w:rsidRDefault="00CC35FE"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经全国哲学社会科学规划领导小组批准，现予发布《国家社科基金项目2017年度课题指南》，并就做好2017年度国家社科基金项目申报工作的有关事项公告如下：</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sidRPr="00CC35FE">
        <w:rPr>
          <w:rFonts w:asciiTheme="minorEastAsia" w:hAnsiTheme="minorEastAsia" w:hint="eastAsia"/>
          <w:sz w:val="24"/>
          <w:szCs w:val="24"/>
        </w:rPr>
        <w:t>理政新理念</w:t>
      </w:r>
      <w:proofErr w:type="gramEnd"/>
      <w:r w:rsidRPr="00CC35FE">
        <w:rPr>
          <w:rFonts w:asciiTheme="minorEastAsia" w:hAnsiTheme="minorEastAsia" w:hint="eastAsia"/>
          <w:sz w:val="24"/>
          <w:szCs w:val="24"/>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三、申报国家社科基金项目，基础研究要力求具有原创性、开拓性和较高的学术思想价值，应用研究要具有现实性、针对性和较强的决策参考价值，着力推出体现国家水准的研究成果。</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四、课题申请人须具备下列条件：遵守中华人民共和国宪法和法律；具有独立开展研究和组织开展研究的能力，能够承担实质性研究工作；</w:t>
      </w:r>
      <w:r w:rsidRPr="00CC35FE">
        <w:rPr>
          <w:rFonts w:asciiTheme="minorEastAsia" w:hAnsiTheme="minorEastAsia" w:hint="eastAsia"/>
          <w:b/>
          <w:sz w:val="24"/>
          <w:szCs w:val="24"/>
        </w:rPr>
        <w:t>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w:t>
      </w:r>
      <w:r w:rsidRPr="00CC35FE">
        <w:rPr>
          <w:rFonts w:asciiTheme="minorEastAsia" w:hAnsiTheme="minorEastAsia" w:hint="eastAsia"/>
          <w:sz w:val="24"/>
          <w:szCs w:val="24"/>
        </w:rPr>
        <w:t>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lastRenderedPageBreak/>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七、《国家社科基金项目2017年度课题指南》条目分范围性条目和具体题目两类。范围性条目只规定研究范围和方向，申请人要据此自行设计具体题目，没有明确的研究对象和问题指向的申请不予受理和立项；</w:t>
      </w:r>
      <w:r w:rsidRPr="00CC35FE">
        <w:rPr>
          <w:rFonts w:asciiTheme="minorEastAsia" w:hAnsiTheme="minorEastAsia" w:hint="eastAsia"/>
          <w:b/>
          <w:sz w:val="24"/>
          <w:szCs w:val="24"/>
        </w:rPr>
        <w:t>依据具体题目申报的选题，应选</w:t>
      </w:r>
      <w:proofErr w:type="gramStart"/>
      <w:r w:rsidRPr="00CC35FE">
        <w:rPr>
          <w:rFonts w:asciiTheme="minorEastAsia" w:hAnsiTheme="minorEastAsia" w:hint="eastAsia"/>
          <w:b/>
          <w:sz w:val="24"/>
          <w:szCs w:val="24"/>
        </w:rPr>
        <w:t>择不同</w:t>
      </w:r>
      <w:proofErr w:type="gramEnd"/>
      <w:r w:rsidRPr="00CC35FE">
        <w:rPr>
          <w:rFonts w:asciiTheme="minorEastAsia" w:hAnsiTheme="minorEastAsia" w:hint="eastAsia"/>
          <w:b/>
          <w:sz w:val="24"/>
          <w:szCs w:val="24"/>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w:t>
      </w:r>
      <w:r w:rsidRPr="00CC35FE">
        <w:rPr>
          <w:rFonts w:asciiTheme="minorEastAsia" w:hAnsiTheme="minorEastAsia" w:hint="eastAsia"/>
          <w:sz w:val="24"/>
          <w:szCs w:val="24"/>
        </w:rPr>
        <w:t>无论是按《课题指南》拟定的选题还是自选课题，课题名称的表述应科学、严谨、规范、简明，一般不加副标题。</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八、2017年度国家社科基金项目继续实行限额申报，限额指标另行下达。各地社科规划办、在京委托管理机构和申请单位要着力提高申报质量，适当控制申报数量，特别是要减少同类选题重复申报。</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rsidR="00AC086D" w:rsidRPr="00CC35FE" w:rsidRDefault="00AC086D" w:rsidP="00CC35FE">
      <w:pPr>
        <w:spacing w:line="360" w:lineRule="auto"/>
        <w:ind w:firstLineChars="200" w:firstLine="480"/>
        <w:rPr>
          <w:rFonts w:asciiTheme="minorEastAsia" w:hAnsiTheme="minorEastAsia"/>
          <w:b/>
          <w:sz w:val="24"/>
          <w:szCs w:val="24"/>
        </w:rPr>
      </w:pPr>
      <w:r w:rsidRPr="00CC35FE">
        <w:rPr>
          <w:rFonts w:asciiTheme="minorEastAsia" w:hAnsiTheme="minorEastAsia" w:hint="eastAsia"/>
          <w:sz w:val="24"/>
          <w:szCs w:val="24"/>
        </w:rPr>
        <w:t>十、国家社科基金项目的完成时限，</w:t>
      </w:r>
      <w:r w:rsidRPr="00CC35FE">
        <w:rPr>
          <w:rFonts w:asciiTheme="minorEastAsia" w:hAnsiTheme="minorEastAsia" w:hint="eastAsia"/>
          <w:b/>
          <w:sz w:val="24"/>
          <w:szCs w:val="24"/>
        </w:rPr>
        <w:t>基础理论研究一般为3—5年，应用对策研究一般为2—3年。</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十一、为避免一题多报、交叉申请和重复立项，确保申请人有足够的时间和精力从事课题研究，</w:t>
      </w:r>
      <w:r w:rsidRPr="00CC35FE">
        <w:rPr>
          <w:rFonts w:asciiTheme="minorEastAsia" w:hAnsiTheme="minorEastAsia" w:hint="eastAsia"/>
          <w:b/>
          <w:sz w:val="24"/>
          <w:szCs w:val="24"/>
        </w:rPr>
        <w:t>2017年度国家社科基金项目申请作如下限定：（1）课题负</w:t>
      </w:r>
      <w:r w:rsidRPr="00CC35FE">
        <w:rPr>
          <w:rFonts w:asciiTheme="minorEastAsia" w:hAnsiTheme="minorEastAsia" w:hint="eastAsia"/>
          <w:b/>
          <w:sz w:val="24"/>
          <w:szCs w:val="24"/>
        </w:rPr>
        <w:lastRenderedPageBreak/>
        <w:t>责人同年度只能申报一个国家社科基金项目，且不能作为课题组成员参与其他国家社科基金项目的申请；课题组成员同年度最多参与两个国家社科基金项目申请；在</w:t>
      </w:r>
      <w:proofErr w:type="gramStart"/>
      <w:r w:rsidRPr="00CC35FE">
        <w:rPr>
          <w:rFonts w:asciiTheme="minorEastAsia" w:hAnsiTheme="minorEastAsia" w:hint="eastAsia"/>
          <w:b/>
          <w:sz w:val="24"/>
          <w:szCs w:val="24"/>
        </w:rPr>
        <w:t>研</w:t>
      </w:r>
      <w:proofErr w:type="gramEnd"/>
      <w:r w:rsidRPr="00CC35FE">
        <w:rPr>
          <w:rFonts w:asciiTheme="minorEastAsia" w:hAnsiTheme="minorEastAsia" w:hint="eastAsia"/>
          <w:b/>
          <w:sz w:val="24"/>
          <w:szCs w:val="24"/>
        </w:rPr>
        <w:t>国家级项目的课题组成员最多参与一个国家社科基金项目申请。（2）在</w:t>
      </w:r>
      <w:proofErr w:type="gramStart"/>
      <w:r w:rsidRPr="00CC35FE">
        <w:rPr>
          <w:rFonts w:asciiTheme="minorEastAsia" w:hAnsiTheme="minorEastAsia" w:hint="eastAsia"/>
          <w:b/>
          <w:sz w:val="24"/>
          <w:szCs w:val="24"/>
        </w:rPr>
        <w:t>研</w:t>
      </w:r>
      <w:proofErr w:type="gramEnd"/>
      <w:r w:rsidRPr="00CC35FE">
        <w:rPr>
          <w:rFonts w:asciiTheme="minorEastAsia" w:hAnsiTheme="minorEastAsia" w:hint="eastAsia"/>
          <w:b/>
          <w:sz w:val="24"/>
          <w:szCs w:val="24"/>
        </w:rPr>
        <w:t>的国家社科基金项目、国家自然科学基金项目及其他国家级科研项目的负责人不能申请新的国家社科基金项目（</w:t>
      </w:r>
      <w:proofErr w:type="gramStart"/>
      <w:r w:rsidRPr="00CC35FE">
        <w:rPr>
          <w:rFonts w:asciiTheme="minorEastAsia" w:hAnsiTheme="minorEastAsia" w:hint="eastAsia"/>
          <w:b/>
          <w:sz w:val="24"/>
          <w:szCs w:val="24"/>
        </w:rPr>
        <w:t>结项证书</w:t>
      </w:r>
      <w:proofErr w:type="gramEnd"/>
      <w:r w:rsidRPr="00CC35FE">
        <w:rPr>
          <w:rFonts w:asciiTheme="minorEastAsia" w:hAnsiTheme="minorEastAsia" w:hint="eastAsia"/>
          <w:b/>
          <w:sz w:val="24"/>
          <w:szCs w:val="24"/>
        </w:rPr>
        <w:t>标注日期在2017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w:t>
      </w:r>
      <w:r w:rsidRPr="00CC35FE">
        <w:rPr>
          <w:rFonts w:asciiTheme="minorEastAsia" w:hAnsiTheme="minorEastAsia" w:hint="eastAsia"/>
          <w:sz w:val="24"/>
          <w:szCs w:val="24"/>
        </w:rPr>
        <w:t>（5）凡在内容上与在</w:t>
      </w:r>
      <w:proofErr w:type="gramStart"/>
      <w:r w:rsidRPr="00CC35FE">
        <w:rPr>
          <w:rFonts w:asciiTheme="minorEastAsia" w:hAnsiTheme="minorEastAsia" w:hint="eastAsia"/>
          <w:sz w:val="24"/>
          <w:szCs w:val="24"/>
        </w:rPr>
        <w:t>研</w:t>
      </w:r>
      <w:proofErr w:type="gramEnd"/>
      <w:r w:rsidRPr="00CC35FE">
        <w:rPr>
          <w:rFonts w:asciiTheme="minorEastAsia" w:hAnsiTheme="minorEastAsia" w:hint="eastAsia"/>
          <w:sz w:val="24"/>
          <w:szCs w:val="24"/>
        </w:rPr>
        <w:t>或</w:t>
      </w:r>
      <w:proofErr w:type="gramStart"/>
      <w:r w:rsidRPr="00CC35FE">
        <w:rPr>
          <w:rFonts w:asciiTheme="minorEastAsia" w:hAnsiTheme="minorEastAsia" w:hint="eastAsia"/>
          <w:sz w:val="24"/>
          <w:szCs w:val="24"/>
        </w:rPr>
        <w:t>已结项的</w:t>
      </w:r>
      <w:proofErr w:type="gramEnd"/>
      <w:r w:rsidRPr="00CC35FE">
        <w:rPr>
          <w:rFonts w:asciiTheme="minorEastAsia" w:hAnsiTheme="minorEastAsia" w:hint="eastAsia"/>
          <w:sz w:val="24"/>
          <w:szCs w:val="24"/>
        </w:rPr>
        <w:t>各级各类项目有较大关联的申请课题，须在《申请书》中详细说明所申请项目与已承担项目的联系和区别，否则视为重复申请；不</w:t>
      </w:r>
      <w:proofErr w:type="gramStart"/>
      <w:r w:rsidRPr="00CC35FE">
        <w:rPr>
          <w:rFonts w:asciiTheme="minorEastAsia" w:hAnsiTheme="minorEastAsia" w:hint="eastAsia"/>
          <w:sz w:val="24"/>
          <w:szCs w:val="24"/>
        </w:rPr>
        <w:t>得以内容</w:t>
      </w:r>
      <w:proofErr w:type="gramEnd"/>
      <w:r w:rsidRPr="00CC35FE">
        <w:rPr>
          <w:rFonts w:asciiTheme="minorEastAsia" w:hAnsiTheme="minorEastAsia" w:hint="eastAsia"/>
          <w:sz w:val="24"/>
          <w:szCs w:val="24"/>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CC35FE">
        <w:rPr>
          <w:rFonts w:asciiTheme="minorEastAsia" w:hAnsiTheme="minorEastAsia" w:hint="eastAsia"/>
          <w:sz w:val="24"/>
          <w:szCs w:val="24"/>
        </w:rPr>
        <w:t>鉴定结项时</w:t>
      </w:r>
      <w:proofErr w:type="gramEnd"/>
      <w:r w:rsidRPr="00CC35FE">
        <w:rPr>
          <w:rFonts w:asciiTheme="minorEastAsia" w:hAnsiTheme="minorEastAsia" w:hint="eastAsia"/>
          <w:sz w:val="24"/>
          <w:szCs w:val="24"/>
        </w:rPr>
        <w:t>须提交学位论文（出站报告）原件。（7）不</w:t>
      </w:r>
      <w:proofErr w:type="gramStart"/>
      <w:r w:rsidRPr="00CC35FE">
        <w:rPr>
          <w:rFonts w:asciiTheme="minorEastAsia" w:hAnsiTheme="minorEastAsia" w:hint="eastAsia"/>
          <w:sz w:val="24"/>
          <w:szCs w:val="24"/>
        </w:rPr>
        <w:t>得以已</w:t>
      </w:r>
      <w:proofErr w:type="gramEnd"/>
      <w:r w:rsidRPr="00CC35FE">
        <w:rPr>
          <w:rFonts w:asciiTheme="minorEastAsia" w:hAnsiTheme="minorEastAsia" w:hint="eastAsia"/>
          <w:sz w:val="24"/>
          <w:szCs w:val="24"/>
        </w:rPr>
        <w:t>出版的内容基本相同的研究成果申请国家社科基金项目。（8）凡以国家社科基金项目名义发表阶段性成果或最终成果，不得同时标注多家基金项目资助字样。</w:t>
      </w:r>
    </w:p>
    <w:p w:rsidR="00AC086D"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AC086D" w:rsidRPr="00CC35FE" w:rsidRDefault="00AC086D" w:rsidP="00CC35FE">
      <w:pPr>
        <w:spacing w:line="360" w:lineRule="auto"/>
        <w:ind w:firstLineChars="200" w:firstLine="480"/>
        <w:rPr>
          <w:rFonts w:asciiTheme="minorEastAsia" w:hAnsiTheme="minorEastAsia"/>
          <w:b/>
          <w:sz w:val="24"/>
          <w:szCs w:val="24"/>
        </w:rPr>
      </w:pPr>
      <w:r w:rsidRPr="00CC35FE">
        <w:rPr>
          <w:rFonts w:asciiTheme="minorEastAsia" w:hAnsiTheme="minorEastAsia" w:hint="eastAsia"/>
          <w:sz w:val="24"/>
          <w:szCs w:val="24"/>
        </w:rPr>
        <w:t>十三、申报课题全部实行同行专家通讯初评，</w:t>
      </w:r>
      <w:r w:rsidRPr="00CC35FE">
        <w:rPr>
          <w:rFonts w:asciiTheme="minorEastAsia" w:hAnsiTheme="minorEastAsia" w:hint="eastAsia"/>
          <w:b/>
          <w:sz w:val="24"/>
          <w:szCs w:val="24"/>
        </w:rPr>
        <w:t>初评采用《活页》匿名方式，《活页》论证字数不超过七千字，要按《活页》中规定的方式列出前期相关研究成果。</w:t>
      </w:r>
    </w:p>
    <w:p w:rsid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lastRenderedPageBreak/>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16188E" w:rsidRPr="00CC35FE" w:rsidRDefault="00AC086D" w:rsidP="00CC35FE">
      <w:pPr>
        <w:spacing w:line="360" w:lineRule="auto"/>
        <w:ind w:firstLineChars="200" w:firstLine="480"/>
        <w:rPr>
          <w:rFonts w:asciiTheme="minorEastAsia" w:hAnsiTheme="minorEastAsia"/>
          <w:sz w:val="24"/>
          <w:szCs w:val="24"/>
        </w:rPr>
      </w:pPr>
      <w:r w:rsidRPr="00CC35FE">
        <w:rPr>
          <w:rFonts w:asciiTheme="minorEastAsia" w:hAnsiTheme="minorEastAsia" w:hint="eastAsia"/>
          <w:sz w:val="24"/>
          <w:szCs w:val="24"/>
        </w:rPr>
        <w:t>十</w:t>
      </w:r>
      <w:r w:rsidR="00FE3BC1">
        <w:rPr>
          <w:rFonts w:asciiTheme="minorEastAsia" w:hAnsiTheme="minorEastAsia" w:hint="eastAsia"/>
          <w:sz w:val="24"/>
          <w:szCs w:val="24"/>
        </w:rPr>
        <w:t>五</w:t>
      </w:r>
      <w:r w:rsidRPr="00CC35FE">
        <w:rPr>
          <w:rFonts w:asciiTheme="minorEastAsia" w:hAnsiTheme="minorEastAsia" w:hint="eastAsia"/>
          <w:sz w:val="24"/>
          <w:szCs w:val="24"/>
        </w:rPr>
        <w:t>、课题申报</w:t>
      </w:r>
      <w:r w:rsidR="00D77558">
        <w:rPr>
          <w:rFonts w:asciiTheme="minorEastAsia" w:hAnsiTheme="minorEastAsia" w:hint="eastAsia"/>
          <w:sz w:val="24"/>
          <w:szCs w:val="24"/>
        </w:rPr>
        <w:t>截止日期为</w:t>
      </w:r>
      <w:r w:rsidRPr="00CC35FE">
        <w:rPr>
          <w:rFonts w:asciiTheme="minorEastAsia" w:hAnsiTheme="minorEastAsia" w:hint="eastAsia"/>
          <w:sz w:val="24"/>
          <w:szCs w:val="24"/>
        </w:rPr>
        <w:t>2017年</w:t>
      </w:r>
      <w:r w:rsidR="00D77558">
        <w:rPr>
          <w:rFonts w:asciiTheme="minorEastAsia" w:hAnsiTheme="minorEastAsia" w:hint="eastAsia"/>
          <w:sz w:val="24"/>
          <w:szCs w:val="24"/>
        </w:rPr>
        <w:t>2</w:t>
      </w:r>
      <w:r w:rsidRPr="00CC35FE">
        <w:rPr>
          <w:rFonts w:asciiTheme="minorEastAsia" w:hAnsiTheme="minorEastAsia" w:hint="eastAsia"/>
          <w:sz w:val="24"/>
          <w:szCs w:val="24"/>
        </w:rPr>
        <w:t>月</w:t>
      </w:r>
      <w:r w:rsidR="00D77558">
        <w:rPr>
          <w:rFonts w:asciiTheme="minorEastAsia" w:hAnsiTheme="minorEastAsia" w:hint="eastAsia"/>
          <w:sz w:val="24"/>
          <w:szCs w:val="24"/>
        </w:rPr>
        <w:t>2</w:t>
      </w:r>
      <w:r w:rsidR="004434CA">
        <w:rPr>
          <w:rFonts w:asciiTheme="minorEastAsia" w:hAnsiTheme="minorEastAsia" w:hint="eastAsia"/>
          <w:sz w:val="24"/>
          <w:szCs w:val="24"/>
        </w:rPr>
        <w:t>6</w:t>
      </w:r>
      <w:r w:rsidRPr="00CC35FE">
        <w:rPr>
          <w:rFonts w:asciiTheme="minorEastAsia" w:hAnsiTheme="minorEastAsia" w:hint="eastAsia"/>
          <w:sz w:val="24"/>
          <w:szCs w:val="24"/>
        </w:rPr>
        <w:t>日。</w:t>
      </w:r>
      <w:r w:rsidR="00D77558">
        <w:rPr>
          <w:rFonts w:asciiTheme="minorEastAsia" w:hAnsiTheme="minorEastAsia" w:hint="eastAsia"/>
          <w:sz w:val="24"/>
          <w:szCs w:val="24"/>
        </w:rPr>
        <w:t>请将纸质版及电子版《申请书》和《活页》</w:t>
      </w:r>
      <w:r w:rsidR="00FE3BC1">
        <w:rPr>
          <w:rFonts w:asciiTheme="minorEastAsia" w:hAnsiTheme="minorEastAsia" w:hint="eastAsia"/>
          <w:sz w:val="24"/>
          <w:szCs w:val="24"/>
        </w:rPr>
        <w:t>（</w:t>
      </w:r>
      <w:r w:rsidR="00FE3BC1" w:rsidRPr="00FE3BC1">
        <w:rPr>
          <w:rFonts w:asciiTheme="minorEastAsia" w:hAnsiTheme="minorEastAsia" w:hint="eastAsia"/>
          <w:b/>
          <w:sz w:val="24"/>
          <w:szCs w:val="24"/>
        </w:rPr>
        <w:t>纸质件一式6份</w:t>
      </w:r>
      <w:r w:rsidR="00EE6688">
        <w:rPr>
          <w:rFonts w:asciiTheme="minorEastAsia" w:hAnsiTheme="minorEastAsia" w:hint="eastAsia"/>
          <w:b/>
          <w:sz w:val="24"/>
          <w:szCs w:val="24"/>
        </w:rPr>
        <w:t>，</w:t>
      </w:r>
      <w:r w:rsidR="00EE6688" w:rsidRPr="00EE6688">
        <w:rPr>
          <w:rFonts w:asciiTheme="minorEastAsia" w:hAnsiTheme="minorEastAsia" w:hint="eastAsia"/>
          <w:b/>
          <w:sz w:val="24"/>
          <w:szCs w:val="24"/>
        </w:rPr>
        <w:t>统一用A3</w:t>
      </w:r>
      <w:r w:rsidR="003F2F07">
        <w:rPr>
          <w:rFonts w:asciiTheme="minorEastAsia" w:hAnsiTheme="minorEastAsia" w:hint="eastAsia"/>
          <w:b/>
          <w:sz w:val="24"/>
          <w:szCs w:val="24"/>
        </w:rPr>
        <w:t>纸双面印制、中缝装订，《课题论证》活页夹在申请书内</w:t>
      </w:r>
      <w:r w:rsidR="00CA34E2">
        <w:rPr>
          <w:rFonts w:asciiTheme="minorEastAsia" w:hAnsiTheme="minorEastAsia" w:hint="eastAsia"/>
          <w:b/>
          <w:sz w:val="24"/>
          <w:szCs w:val="24"/>
        </w:rPr>
        <w:t>。申请书版式请勿改动，审核意见已拟好，请勿删除</w:t>
      </w:r>
      <w:r w:rsidR="00FE3BC1">
        <w:rPr>
          <w:rFonts w:asciiTheme="minorEastAsia" w:hAnsiTheme="minorEastAsia" w:hint="eastAsia"/>
          <w:sz w:val="24"/>
          <w:szCs w:val="24"/>
        </w:rPr>
        <w:t>）</w:t>
      </w:r>
      <w:r w:rsidR="00D77558">
        <w:rPr>
          <w:rFonts w:asciiTheme="minorEastAsia" w:hAnsiTheme="minorEastAsia" w:hint="eastAsia"/>
          <w:sz w:val="24"/>
          <w:szCs w:val="24"/>
        </w:rPr>
        <w:t>报送科技处</w:t>
      </w:r>
      <w:r w:rsidRPr="00CC35FE">
        <w:rPr>
          <w:rFonts w:asciiTheme="minorEastAsia" w:hAnsiTheme="minorEastAsia" w:hint="eastAsia"/>
          <w:sz w:val="24"/>
          <w:szCs w:val="24"/>
        </w:rPr>
        <w:t>，逾期不予受理。</w:t>
      </w:r>
      <w:bookmarkStart w:id="0" w:name="_GoBack"/>
      <w:bookmarkEnd w:id="0"/>
    </w:p>
    <w:sectPr w:rsidR="0016188E" w:rsidRPr="00CC35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1F3" w:rsidRDefault="00D231F3" w:rsidP="00D77558">
      <w:r>
        <w:separator/>
      </w:r>
    </w:p>
  </w:endnote>
  <w:endnote w:type="continuationSeparator" w:id="0">
    <w:p w:rsidR="00D231F3" w:rsidRDefault="00D231F3" w:rsidP="00D7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1F3" w:rsidRDefault="00D231F3" w:rsidP="00D77558">
      <w:r>
        <w:separator/>
      </w:r>
    </w:p>
  </w:footnote>
  <w:footnote w:type="continuationSeparator" w:id="0">
    <w:p w:rsidR="00D231F3" w:rsidRDefault="00D231F3" w:rsidP="00D775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86D"/>
    <w:rsid w:val="0016188E"/>
    <w:rsid w:val="003F2F07"/>
    <w:rsid w:val="004434CA"/>
    <w:rsid w:val="00782CB7"/>
    <w:rsid w:val="008F1DF9"/>
    <w:rsid w:val="009B0D0C"/>
    <w:rsid w:val="00AC086D"/>
    <w:rsid w:val="00CA34E2"/>
    <w:rsid w:val="00CC35FE"/>
    <w:rsid w:val="00D231F3"/>
    <w:rsid w:val="00D77558"/>
    <w:rsid w:val="00EE6688"/>
    <w:rsid w:val="00FE3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7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7558"/>
    <w:rPr>
      <w:sz w:val="18"/>
      <w:szCs w:val="18"/>
    </w:rPr>
  </w:style>
  <w:style w:type="paragraph" w:styleId="a4">
    <w:name w:val="footer"/>
    <w:basedOn w:val="a"/>
    <w:link w:val="Char0"/>
    <w:uiPriority w:val="99"/>
    <w:unhideWhenUsed/>
    <w:rsid w:val="00D77558"/>
    <w:pPr>
      <w:tabs>
        <w:tab w:val="center" w:pos="4153"/>
        <w:tab w:val="right" w:pos="8306"/>
      </w:tabs>
      <w:snapToGrid w:val="0"/>
      <w:jc w:val="left"/>
    </w:pPr>
    <w:rPr>
      <w:sz w:val="18"/>
      <w:szCs w:val="18"/>
    </w:rPr>
  </w:style>
  <w:style w:type="character" w:customStyle="1" w:styleId="Char0">
    <w:name w:val="页脚 Char"/>
    <w:basedOn w:val="a0"/>
    <w:link w:val="a4"/>
    <w:uiPriority w:val="99"/>
    <w:rsid w:val="00D775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7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7558"/>
    <w:rPr>
      <w:sz w:val="18"/>
      <w:szCs w:val="18"/>
    </w:rPr>
  </w:style>
  <w:style w:type="paragraph" w:styleId="a4">
    <w:name w:val="footer"/>
    <w:basedOn w:val="a"/>
    <w:link w:val="Char0"/>
    <w:uiPriority w:val="99"/>
    <w:unhideWhenUsed/>
    <w:rsid w:val="00D77558"/>
    <w:pPr>
      <w:tabs>
        <w:tab w:val="center" w:pos="4153"/>
        <w:tab w:val="right" w:pos="8306"/>
      </w:tabs>
      <w:snapToGrid w:val="0"/>
      <w:jc w:val="left"/>
    </w:pPr>
    <w:rPr>
      <w:sz w:val="18"/>
      <w:szCs w:val="18"/>
    </w:rPr>
  </w:style>
  <w:style w:type="character" w:customStyle="1" w:styleId="Char0">
    <w:name w:val="页脚 Char"/>
    <w:basedOn w:val="a0"/>
    <w:link w:val="a4"/>
    <w:uiPriority w:val="99"/>
    <w:rsid w:val="00D775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2016-12-21T08:37:00Z</dcterms:created>
  <dcterms:modified xsi:type="dcterms:W3CDTF">2016-12-23T02:18:00Z</dcterms:modified>
</cp:coreProperties>
</file>